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984DE5">
        <w:rPr>
          <w:rFonts w:ascii="Tahoma" w:hAnsi="Tahoma" w:cs="Tahoma"/>
          <w:b/>
          <w:noProof/>
          <w:sz w:val="20"/>
          <w:szCs w:val="20"/>
        </w:rPr>
        <w:t>2</w:t>
      </w:r>
      <w:r w:rsidR="00AF48B0">
        <w:rPr>
          <w:rFonts w:ascii="Tahoma" w:hAnsi="Tahoma" w:cs="Tahoma"/>
          <w:b/>
          <w:noProof/>
          <w:sz w:val="20"/>
          <w:szCs w:val="20"/>
        </w:rPr>
        <w:t>6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4D40C0">
        <w:rPr>
          <w:rFonts w:ascii="Tahoma" w:hAnsi="Tahoma" w:cs="Tahoma"/>
          <w:noProof/>
          <w:sz w:val="20"/>
          <w:szCs w:val="20"/>
        </w:rPr>
        <w:t>27</w:t>
      </w:r>
      <w:r w:rsidR="004353F8">
        <w:rPr>
          <w:rFonts w:ascii="Tahoma" w:hAnsi="Tahoma" w:cs="Tahoma"/>
          <w:noProof/>
          <w:sz w:val="20"/>
          <w:szCs w:val="20"/>
        </w:rPr>
        <w:t>/10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F48B0">
        <w:rPr>
          <w:rFonts w:ascii="Tahoma" w:hAnsi="Tahoma" w:cs="Tahoma"/>
          <w:noProof/>
          <w:sz w:val="20"/>
          <w:szCs w:val="20"/>
        </w:rPr>
        <w:t>l’Area Gestione Didattica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F48B0">
        <w:rPr>
          <w:rFonts w:ascii="Tahoma" w:hAnsi="Tahoma" w:cs="Tahoma"/>
          <w:sz w:val="20"/>
          <w:szCs w:val="20"/>
        </w:rPr>
        <w:t>26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4D40C0">
        <w:rPr>
          <w:rFonts w:ascii="Tahoma" w:hAnsi="Tahoma" w:cs="Tahoma"/>
          <w:noProof/>
          <w:sz w:val="20"/>
          <w:szCs w:val="20"/>
        </w:rPr>
        <w:t>27</w:t>
      </w:r>
      <w:r w:rsidR="0050030C">
        <w:rPr>
          <w:rFonts w:ascii="Tahoma" w:hAnsi="Tahoma" w:cs="Tahoma"/>
          <w:noProof/>
          <w:sz w:val="20"/>
          <w:szCs w:val="20"/>
        </w:rPr>
        <w:t>/10</w:t>
      </w:r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F48B0">
        <w:rPr>
          <w:rFonts w:ascii="Tahoma" w:hAnsi="Tahoma" w:cs="Tahoma"/>
          <w:noProof/>
          <w:sz w:val="20"/>
          <w:szCs w:val="20"/>
        </w:rPr>
        <w:t>l’Area Gestione Didattica</w:t>
      </w:r>
      <w:r w:rsidR="007D5288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F48B0">
        <w:rPr>
          <w:rFonts w:ascii="Tahoma" w:hAnsi="Tahoma" w:cs="Tahoma"/>
          <w:sz w:val="20"/>
          <w:szCs w:val="20"/>
        </w:rPr>
        <w:t>al</w:t>
      </w:r>
      <w:bookmarkStart w:id="0" w:name="_GoBack"/>
      <w:bookmarkEnd w:id="0"/>
      <w:r w:rsidR="00AF48B0">
        <w:rPr>
          <w:rFonts w:ascii="Tahoma" w:hAnsi="Tahoma" w:cs="Tahoma"/>
          <w:noProof/>
          <w:sz w:val="20"/>
          <w:szCs w:val="20"/>
        </w:rPr>
        <w:t>l’Area Gestione Didattica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4A42DD72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101</cp:revision>
  <cp:lastPrinted>2012-01-23T13:36:00Z</cp:lastPrinted>
  <dcterms:created xsi:type="dcterms:W3CDTF">2017-03-07T09:14:00Z</dcterms:created>
  <dcterms:modified xsi:type="dcterms:W3CDTF">2021-10-27T09:29:00Z</dcterms:modified>
</cp:coreProperties>
</file>