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189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CA11C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B11F35" w:rsidRPr="00CA11C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2F63DA" w:rsidRPr="00CA11C3" w:rsidRDefault="002F63DA" w:rsidP="002F63DA">
            <w:pPr>
              <w:suppressAutoHyphens/>
              <w:jc w:val="both"/>
              <w:rPr>
                <w:rFonts w:ascii="Garamond" w:hAnsi="Garamond"/>
                <w:bCs/>
                <w:iCs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Procedura aperta, ai sensi dell’art. 60, D.lgs. 50/2016 e </w:t>
            </w:r>
            <w:proofErr w:type="spellStart"/>
            <w:r w:rsidRPr="00CA11C3">
              <w:rPr>
                <w:rFonts w:ascii="Garamond" w:hAnsi="Garamond"/>
                <w:sz w:val="22"/>
                <w:szCs w:val="22"/>
                <w:lang w:eastAsia="zh-CN"/>
              </w:rPr>
              <w:t>ss.mm.ii</w:t>
            </w:r>
            <w:proofErr w:type="spellEnd"/>
            <w:r w:rsidRPr="00CA11C3">
              <w:rPr>
                <w:rFonts w:ascii="Garamond" w:hAnsi="Garamond"/>
                <w:sz w:val="22"/>
                <w:szCs w:val="22"/>
                <w:lang w:eastAsia="zh-CN"/>
              </w:rPr>
              <w:t>. per l’affid</w:t>
            </w:r>
            <w:r w:rsidR="00EC7C6D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amento </w:t>
            </w:r>
            <w:proofErr w:type="gramStart"/>
            <w:r w:rsidR="00EC7C6D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della </w:t>
            </w:r>
            <w:proofErr w:type="spellStart"/>
            <w:proofErr w:type="gramEnd"/>
            <w:r w:rsidR="00EC7C6D" w:rsidRPr="00CA11C3">
              <w:rPr>
                <w:rFonts w:ascii="Garamond" w:hAnsi="Garamond"/>
                <w:sz w:val="22"/>
                <w:szCs w:val="22"/>
                <w:lang w:eastAsia="zh-CN"/>
              </w:rPr>
              <w:t>ornitura</w:t>
            </w:r>
            <w:proofErr w:type="spellEnd"/>
            <w:r w:rsidR="00EC7C6D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di un </w:t>
            </w:r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sistema </w:t>
            </w:r>
            <w:proofErr w:type="spellStart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>Inductively</w:t>
            </w:r>
            <w:proofErr w:type="spellEnd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>Coupled</w:t>
            </w:r>
            <w:proofErr w:type="spellEnd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Plasma </w:t>
            </w:r>
            <w:proofErr w:type="spellStart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>Chemical</w:t>
            </w:r>
            <w:proofErr w:type="spellEnd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>Vapor</w:t>
            </w:r>
            <w:proofErr w:type="spellEnd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>Deposition</w:t>
            </w:r>
            <w:proofErr w:type="spellEnd"/>
            <w:r w:rsidR="009D78D7" w:rsidRPr="00CA11C3">
              <w:rPr>
                <w:rFonts w:ascii="Garamond" w:hAnsi="Garamond"/>
                <w:sz w:val="22"/>
                <w:szCs w:val="22"/>
                <w:lang w:eastAsia="zh-CN"/>
              </w:rPr>
              <w:t xml:space="preserve"> (ICPCVD)</w:t>
            </w:r>
          </w:p>
          <w:p w:rsidR="00FE42AE" w:rsidRPr="00CA11C3" w:rsidRDefault="00FE42AE" w:rsidP="00FE42AE">
            <w:pPr>
              <w:suppressAutoHyphens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A11C3">
              <w:rPr>
                <w:rFonts w:ascii="Garamond" w:hAnsi="Garamond"/>
                <w:color w:val="000000"/>
                <w:sz w:val="22"/>
                <w:szCs w:val="22"/>
              </w:rPr>
              <w:t>CIG 796950211A</w:t>
            </w:r>
          </w:p>
          <w:p w:rsidR="002D487C" w:rsidRPr="00CA11C3" w:rsidRDefault="002D487C" w:rsidP="002F63DA">
            <w:pPr>
              <w:suppressAutoHyphens/>
              <w:spacing w:line="276" w:lineRule="auto"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CA11C3">
              <w:rPr>
                <w:rFonts w:ascii="Garamond" w:hAnsi="Garamond"/>
                <w:sz w:val="22"/>
                <w:szCs w:val="22"/>
                <w:lang w:eastAsia="zh-CN"/>
              </w:rPr>
              <w:t>CID 321-15 – CUP E15D18000350007 – CUI F00518460019201900102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</w:t>
            </w:r>
            <w:proofErr w:type="gramStart"/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proofErr w:type="gramStart"/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</w:t>
            </w:r>
            <w:proofErr w:type="gramEnd"/>
            <w:r w:rsidRPr="00EF4993">
              <w:rPr>
                <w:rFonts w:ascii="Garamond" w:hAnsi="Garamond"/>
                <w:b/>
                <w:sz w:val="22"/>
                <w:szCs w:val="22"/>
              </w:rPr>
              <w:t xml:space="preserve"> per i soggetti associati</w:t>
            </w:r>
            <w:bookmarkStart w:id="0" w:name="_GoBack"/>
            <w:bookmarkEnd w:id="0"/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 xml:space="preserve">In caso di partecipazione in RTI, consorzio ordinario, </w:t>
      </w:r>
      <w:proofErr w:type="gramStart"/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 xml:space="preserve">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il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Nel caso di consorzio di cooperative e imprese artigiane o di consorzio stabile di cui all’art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45, comma 2 </w:t>
      </w:r>
      <w:proofErr w:type="spellStart"/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.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con</w:t>
      </w:r>
      <w:proofErr w:type="gramEnd"/>
      <w:r w:rsidRPr="007B16D7">
        <w:rPr>
          <w:rFonts w:ascii="Garamond" w:hAnsi="Garamond"/>
          <w:sz w:val="22"/>
          <w:szCs w:val="22"/>
        </w:rPr>
        <w:t xml:space="preserve">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</w:t>
      </w:r>
      <w:proofErr w:type="gramEnd"/>
      <w:r w:rsidRPr="007B16D7">
        <w:rPr>
          <w:rFonts w:ascii="Garamond" w:hAnsi="Garamond"/>
          <w:sz w:val="22"/>
          <w:szCs w:val="22"/>
        </w:rPr>
        <w:t>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>del raggruppamento temporaneo di concorrenti/consorzio/GEIE, di cui all’art</w:t>
      </w:r>
      <w:proofErr w:type="gramEnd"/>
      <w:r w:rsidRPr="007B16D7">
        <w:rPr>
          <w:rFonts w:ascii="Garamond" w:hAnsi="Garamond"/>
          <w:sz w:val="22"/>
          <w:szCs w:val="22"/>
        </w:rPr>
        <w:t xml:space="preserve">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 nato a ____________________________ il ______________________in qualità di</w:t>
      </w:r>
      <w:proofErr w:type="gramStart"/>
      <w:r w:rsidRPr="007B16D7">
        <w:rPr>
          <w:rFonts w:ascii="Garamond" w:hAnsi="Garamond"/>
          <w:sz w:val="22"/>
          <w:szCs w:val="22"/>
        </w:rPr>
        <w:t xml:space="preserve">  </w:t>
      </w:r>
      <w:proofErr w:type="gramEnd"/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proofErr w:type="gramStart"/>
      <w:r w:rsidRPr="007B16D7">
        <w:rPr>
          <w:rFonts w:ascii="Garamond" w:hAnsi="Garamond"/>
          <w:b/>
          <w:sz w:val="22"/>
          <w:szCs w:val="22"/>
        </w:rPr>
        <w:lastRenderedPageBreak/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</w:t>
      </w:r>
      <w:proofErr w:type="gramEnd"/>
      <w:r w:rsidRPr="007B16D7">
        <w:rPr>
          <w:rFonts w:ascii="Garamond" w:hAnsi="Garamond"/>
          <w:sz w:val="22"/>
          <w:szCs w:val="22"/>
        </w:rPr>
        <w:t xml:space="preserve">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</w:t>
      </w:r>
      <w:proofErr w:type="gramStart"/>
      <w:r w:rsidRPr="007B16D7">
        <w:rPr>
          <w:rFonts w:ascii="Garamond" w:hAnsi="Garamond"/>
          <w:sz w:val="22"/>
          <w:szCs w:val="22"/>
        </w:rPr>
        <w:t>4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B20F12" w:rsidRDefault="00B20F12" w:rsidP="00B20F1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>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, in caso di aggiudicazione, si impegnano ad uniformarsi alla disciplina vigente in materia di raggruppamenti temporanei, consorzi o GEIE ai sensi dell’art. 48, comma </w:t>
      </w:r>
      <w:proofErr w:type="gramStart"/>
      <w:r w:rsidRPr="007B16D7">
        <w:rPr>
          <w:rFonts w:ascii="Garamond" w:hAnsi="Garamond"/>
          <w:sz w:val="22"/>
          <w:szCs w:val="22"/>
        </w:rPr>
        <w:t>8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</w:t>
      </w:r>
      <w:proofErr w:type="gramStart"/>
      <w:r w:rsidRPr="00A71576">
        <w:rPr>
          <w:rFonts w:ascii="Garamond" w:hAnsi="Garamond"/>
          <w:sz w:val="22"/>
          <w:szCs w:val="22"/>
        </w:rPr>
        <w:t>4</w:t>
      </w:r>
      <w:proofErr w:type="gramEnd"/>
      <w:r w:rsidRPr="00A71576">
        <w:rPr>
          <w:rFonts w:ascii="Garamond" w:hAnsi="Garamond"/>
          <w:sz w:val="22"/>
          <w:szCs w:val="22"/>
        </w:rPr>
        <w:t xml:space="preserve">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lastRenderedPageBreak/>
        <w:t>nato</w:t>
      </w:r>
      <w:proofErr w:type="gramEnd"/>
      <w:r w:rsidRPr="007B16D7">
        <w:rPr>
          <w:rFonts w:ascii="Garamond" w:hAnsi="Garamond"/>
          <w:sz w:val="22"/>
          <w:szCs w:val="22"/>
        </w:rPr>
        <w:t xml:space="preserve">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dichiarazioni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l’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>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, in caso di aggiudicazione, si impegnano ad uniformarsi alla disciplina vigente in materia di raggruppamenti temporanei ai sensi dell’art. 48, comma </w:t>
      </w:r>
      <w:proofErr w:type="gramStart"/>
      <w:r w:rsidRPr="007B16D7">
        <w:rPr>
          <w:rFonts w:ascii="Garamond" w:hAnsi="Garamond"/>
          <w:sz w:val="22"/>
          <w:szCs w:val="22"/>
        </w:rPr>
        <w:t>8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</w:t>
      </w:r>
      <w:r w:rsidRPr="007B16D7">
        <w:rPr>
          <w:rFonts w:ascii="Garamond" w:hAnsi="Garamond"/>
          <w:sz w:val="22"/>
          <w:szCs w:val="22"/>
        </w:rPr>
        <w:lastRenderedPageBreak/>
        <w:t>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 xml:space="preserve">dichiarazione deve essere corredata da fotocopia, non autenticata, di documento </w:t>
      </w:r>
      <w:proofErr w:type="gramStart"/>
      <w:r w:rsidRPr="007B16D7">
        <w:rPr>
          <w:rFonts w:ascii="Garamond" w:hAnsi="Garamond"/>
          <w:sz w:val="20"/>
          <w:szCs w:val="20"/>
        </w:rPr>
        <w:t xml:space="preserve">di </w:t>
      </w:r>
      <w:proofErr w:type="gramEnd"/>
      <w:r w:rsidRPr="007B16D7">
        <w:rPr>
          <w:rFonts w:ascii="Garamond" w:hAnsi="Garamond"/>
          <w:sz w:val="20"/>
          <w:szCs w:val="20"/>
        </w:rPr>
        <w:t>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CA11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11C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CA11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D487C"/>
    <w:rsid w:val="002E6C0B"/>
    <w:rsid w:val="002F63DA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D78D7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0F12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11C3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C7C6D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7F33"/>
    <w:rsid w:val="00FC49B5"/>
    <w:rsid w:val="00FD7D65"/>
    <w:rsid w:val="00FE12C8"/>
    <w:rsid w:val="00FE42AE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20</cp:revision>
  <cp:lastPrinted>2017-05-04T15:16:00Z</cp:lastPrinted>
  <dcterms:created xsi:type="dcterms:W3CDTF">2018-05-17T12:17:00Z</dcterms:created>
  <dcterms:modified xsi:type="dcterms:W3CDTF">2019-07-10T12:12:00Z</dcterms:modified>
</cp:coreProperties>
</file>